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</w:pPr>
      <w:r>
        <w:rPr>
          <w:rFonts w:hint="eastAsia" w:ascii="黑体" w:hAnsi="黑体" w:eastAsia="黑体" w:cs="新宋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新宋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3</w:t>
      </w:r>
      <w:r>
        <w:rPr>
          <w:rFonts w:hint="eastAsia" w:ascii="黑体" w:hAnsi="黑体" w:eastAsia="黑体" w:cs="黑体"/>
          <w:sz w:val="48"/>
          <w:szCs w:val="48"/>
        </w:rPr>
        <w:t>年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度河南省</w:t>
      </w:r>
      <w:r>
        <w:rPr>
          <w:rFonts w:hint="eastAsia" w:ascii="黑体" w:hAnsi="黑体" w:eastAsia="黑体" w:cs="黑体"/>
          <w:sz w:val="48"/>
          <w:szCs w:val="48"/>
        </w:rPr>
        <w:t>软件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和信息技术服务业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知名企业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申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报材料</w:t>
      </w:r>
    </w:p>
    <w:p>
      <w:pPr>
        <w:rPr>
          <w:rFonts w:hint="eastAsia" w:ascii="黑体" w:eastAsia="黑体"/>
          <w:sz w:val="32"/>
          <w:lang w:val="en-US" w:eastAsia="zh-CN"/>
        </w:rPr>
      </w:pPr>
    </w:p>
    <w:p>
      <w:pPr>
        <w:rPr>
          <w:rFonts w:hint="eastAsia" w:ascii="黑体" w:eastAsia="黑体"/>
          <w:sz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lang w:val="en-US" w:eastAsia="zh-CN"/>
        </w:rPr>
      </w:pPr>
    </w:p>
    <w:p>
      <w:pPr>
        <w:ind w:left="638" w:leftChars="304" w:firstLine="0" w:firstLineChars="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填</w:t>
      </w:r>
      <w:r>
        <w:rPr>
          <w:rFonts w:hint="eastAsia" w:ascii="黑体" w:eastAsia="黑体"/>
          <w:sz w:val="32"/>
        </w:rPr>
        <w:t xml:space="preserve">  报  单  位：</w:t>
      </w:r>
      <w:r>
        <w:rPr>
          <w:rFonts w:hint="eastAsia" w:ascii="黑体" w:eastAsia="黑体"/>
          <w:sz w:val="32"/>
          <w:u w:val="single"/>
        </w:rPr>
        <w:t xml:space="preserve">                       （盖章）</w:t>
      </w:r>
      <w:r>
        <w:rPr>
          <w:rFonts w:hint="eastAsia" w:ascii="黑体" w:eastAsia="黑体"/>
          <w:spacing w:val="26"/>
          <w:kern w:val="0"/>
          <w:sz w:val="32"/>
          <w:fitText w:val="2560" w:id="479481163"/>
        </w:rPr>
        <w:t>联系人及电话</w:t>
      </w:r>
      <w:r>
        <w:rPr>
          <w:rFonts w:hint="eastAsia" w:ascii="黑体" w:eastAsia="黑体"/>
          <w:spacing w:val="4"/>
          <w:kern w:val="0"/>
          <w:sz w:val="32"/>
          <w:fitText w:val="2560" w:id="479481163"/>
        </w:rPr>
        <w:t>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通信地址及邮编：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</w:t>
      </w:r>
      <w:r>
        <w:rPr>
          <w:rFonts w:hint="eastAsia" w:ascii="黑体" w:eastAsia="黑体"/>
          <w:sz w:val="32"/>
          <w:lang w:val="en-US" w:eastAsia="zh-CN"/>
        </w:rPr>
        <w:t>填</w:t>
      </w:r>
      <w:r>
        <w:rPr>
          <w:rFonts w:hint="eastAsia" w:ascii="黑体" w:eastAsia="黑体"/>
          <w:sz w:val="32"/>
        </w:rPr>
        <w:t xml:space="preserve">  报  时  间：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spacing w:line="360" w:lineRule="exact"/>
        <w:rPr>
          <w:rFonts w:hint="eastAsia" w:ascii="黑体" w:hAnsi="黑体" w:eastAsia="黑体" w:cs="新宋体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河南省软件服务业协会制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填 报 说 明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统一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使用标准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A4纸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双面印刷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按格式要求填写内容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未尽事宜，可另附文字材料说明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按要求附相关证明材料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并盖章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合并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装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后盖骑缝章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申报书须提供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目录页，依序注明相应材料名称及页码。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3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lang w:eastAsia="zh-CN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明</w:t>
      </w:r>
    </w:p>
    <w:p>
      <w:pPr>
        <w:rPr>
          <w:rFonts w:ascii="Times New Roman" w:hAnsi="Times New Roman" w:eastAsia="仿宋" w:cs="Times New Roman"/>
          <w:b/>
          <w:sz w:val="24"/>
        </w:rPr>
      </w:pPr>
    </w:p>
    <w:p>
      <w:pPr>
        <w:rPr>
          <w:rFonts w:ascii="Times New Roman" w:hAnsi="Times New Roman" w:eastAsia="仿宋" w:cs="Times New Roman"/>
          <w:b/>
          <w:sz w:val="24"/>
        </w:rPr>
      </w:pPr>
    </w:p>
    <w:p>
      <w:pPr>
        <w:rPr>
          <w:rFonts w:ascii="Times New Roman" w:hAnsi="Times New Roman" w:eastAsia="仿宋" w:cs="Times New Roman"/>
          <w:b/>
          <w:sz w:val="24"/>
        </w:rPr>
      </w:pPr>
    </w:p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作为申报单位法人代表，我郑重声明：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一、本单位所提供的申报材料数据和资料真实可靠。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二、本单位对申报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的知识产权拥有所有权，不存在知识产权权属纠纷。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本单位近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年无违法经营行为和</w:t>
      </w:r>
      <w:r>
        <w:rPr>
          <w:rFonts w:hint="default" w:ascii="Times New Roman" w:hAnsi="Times New Roman" w:eastAsia="仿宋" w:cs="Times New Roman"/>
          <w:sz w:val="32"/>
          <w:szCs w:val="32"/>
        </w:rPr>
        <w:t>重大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安全、质量</w:t>
      </w:r>
      <w:r>
        <w:rPr>
          <w:rFonts w:hint="default" w:ascii="Times New Roman" w:hAnsi="Times New Roman" w:eastAsia="仿宋" w:cs="Times New Roman"/>
          <w:sz w:val="32"/>
          <w:szCs w:val="32"/>
        </w:rPr>
        <w:t>事故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内部管理规范、财务状况良好，依法纳税，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无不良征信记录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如因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申报材料存在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虚假陈述、知识产权权属问题或与其它第三方的约定导致的法律纠纷，本单位愿承担全部法律责任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和由此产生的一切后果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sz w:val="24"/>
        </w:rPr>
      </w:pPr>
    </w:p>
    <w:p>
      <w:pPr>
        <w:rPr>
          <w:rFonts w:hint="default" w:ascii="Times New Roman" w:hAnsi="Times New Roman" w:eastAsia="仿宋" w:cs="Times New Roman"/>
          <w:b/>
          <w:sz w:val="24"/>
        </w:rPr>
      </w:pPr>
    </w:p>
    <w:p>
      <w:pPr>
        <w:suppressAutoHyphens/>
        <w:ind w:firstLine="482" w:firstLineChars="200"/>
        <w:jc w:val="left"/>
        <w:rPr>
          <w:rFonts w:hint="default" w:ascii="Times New Roman" w:hAnsi="Times New Roman" w:eastAsia="仿宋" w:cs="Times New Roman"/>
          <w:b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24"/>
          <w:lang w:val="en-US" w:eastAsia="zh-CN"/>
        </w:rPr>
        <w:t xml:space="preserve">               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 单位法人（签字）：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日    期：</w:t>
      </w:r>
    </w:p>
    <w:p>
      <w:pPr>
        <w:rPr>
          <w:rFonts w:hint="eastAsia"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br w:type="page"/>
      </w:r>
    </w:p>
    <w:p>
      <w:pPr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年度河南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省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软件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和信息技术服务业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知名企业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申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报表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81"/>
        <w:gridCol w:w="1177"/>
        <w:gridCol w:w="660"/>
        <w:gridCol w:w="411"/>
        <w:gridCol w:w="714"/>
        <w:gridCol w:w="1110"/>
        <w:gridCol w:w="683"/>
        <w:gridCol w:w="634"/>
        <w:gridCol w:w="48"/>
        <w:gridCol w:w="705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企业基本情况</w:t>
            </w:r>
          </w:p>
        </w:tc>
        <w:tc>
          <w:tcPr>
            <w:tcW w:w="1681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单位名称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网址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通信地址</w:t>
            </w:r>
          </w:p>
        </w:tc>
        <w:tc>
          <w:tcPr>
            <w:tcW w:w="5389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邮编</w:t>
            </w: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注册日期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注册资金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职务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传真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E-mail</w:t>
            </w:r>
          </w:p>
        </w:tc>
        <w:tc>
          <w:tcPr>
            <w:tcW w:w="32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员工总数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主要经营业务</w:t>
            </w:r>
          </w:p>
        </w:tc>
        <w:tc>
          <w:tcPr>
            <w:tcW w:w="729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主要经营</w:t>
            </w: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应用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服务领域</w:t>
            </w:r>
          </w:p>
          <w:p>
            <w:pPr>
              <w:spacing w:line="400" w:lineRule="exact"/>
              <w:jc w:val="center"/>
              <w:rPr>
                <w:rFonts w:hint="default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（可多选）</w:t>
            </w:r>
          </w:p>
        </w:tc>
        <w:tc>
          <w:tcPr>
            <w:tcW w:w="7290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01农、林、牧、渔业；  □02采矿业；  □03制造业；  □04电力、热力、燃气及水生产和供应业；  □05建筑业；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06批发和零售业；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07交通运输、仓储和邮政业；  □08住宿和餐饮业； 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09信息传输、软件和信息技术服务业；  □10金融业；  □11房地产业；  □12租赁和商务服务业；  □13科学研究和技术服务业；  □14水利、环境和公共设施管理业；  □15居民服务、修理和其他服务业；  □16教育；  □17卫生和社会工作；  □18文化、体育和娱乐业；  □19公共管理、社会保障和社会组织；  □20国际组织；  □21其他（请注明）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97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主要指标情况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default" w:hAnsi="宋体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营业收入（万元）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</w:t>
            </w:r>
            <w:r>
              <w:rPr>
                <w:rFonts w:hint="default" w:asciiTheme="minorAscii" w:hAnsiTheme="minorAscii" w:eastAsiaTheme="minorEastAsia"/>
                <w:bCs/>
                <w:color w:val="000000" w:themeColor="text1"/>
                <w:spacing w:val="-1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件业务收入（万元）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default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增长率（%）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利润总额（万元）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上交税金（万元）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研发投入（万元）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从业人员（人）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default" w:asciiTheme="minorAscii" w:hAnsiTheme="minorAscii" w:eastAsiaTheme="minorEastAsia"/>
                <w:bCs/>
                <w:color w:val="000000" w:themeColor="text1"/>
                <w:spacing w:val="-1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中：研发人员（人）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专利数量（件）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default" w:asciiTheme="minorAscii" w:hAnsiTheme="minorAscii" w:eastAsiaTheme="minorEastAsia"/>
                <w:bCs/>
                <w:color w:val="000000" w:themeColor="text1"/>
                <w:spacing w:val="-1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中：发明专利（件）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</w:t>
            </w:r>
            <w:r>
              <w:rPr>
                <w:rFonts w:hint="default" w:asciiTheme="minorAscii" w:hAnsiTheme="minorAscii" w:eastAsiaTheme="minorEastAsia"/>
                <w:bCs/>
                <w:color w:val="000000" w:themeColor="text1"/>
                <w:spacing w:val="-1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件著作权数量（件）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971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注：软件著作权数量及</w:t>
            </w:r>
            <w:r>
              <w:rPr>
                <w:rFonts w:hint="eastAsia" w:ascii="仿宋" w:hAnsi="仿宋" w:eastAsia="仿宋"/>
              </w:rPr>
              <w:t>专利数量指截止</w:t>
            </w:r>
            <w:r>
              <w:rPr>
                <w:rFonts w:hint="eastAsia" w:ascii="仿宋" w:hAnsi="仿宋" w:eastAsia="仿宋"/>
                <w:lang w:val="en-US" w:eastAsia="zh-CN"/>
              </w:rPr>
              <w:t>2023年12月31日前</w:t>
            </w:r>
            <w:r>
              <w:rPr>
                <w:rFonts w:hint="eastAsia" w:ascii="仿宋" w:hAnsi="仿宋" w:eastAsia="仿宋"/>
              </w:rPr>
              <w:t>已经获得</w:t>
            </w:r>
            <w:r>
              <w:rPr>
                <w:rFonts w:hint="eastAsia" w:ascii="仿宋" w:hAnsi="仿宋" w:eastAsia="仿宋"/>
                <w:lang w:val="en-US" w:eastAsia="zh-CN"/>
              </w:rPr>
              <w:t>的有效（已授权）</w:t>
            </w:r>
            <w:r>
              <w:rPr>
                <w:rFonts w:hint="eastAsia" w:ascii="仿宋" w:hAnsi="仿宋" w:eastAsia="仿宋"/>
              </w:rPr>
              <w:t>的全部数量。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企业</w:t>
            </w:r>
          </w:p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企业简介</w:t>
            </w:r>
          </w:p>
        </w:tc>
        <w:tc>
          <w:tcPr>
            <w:tcW w:w="729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5"/>
              <w:rPr>
                <w:rFonts w:hint="eastAsia" w:hAnsi="宋体" w:eastAsia="宋体"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rPr>
                <w:rFonts w:hint="eastAsia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重点项目建设情况</w:t>
            </w:r>
          </w:p>
        </w:tc>
        <w:tc>
          <w:tcPr>
            <w:tcW w:w="729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创新、市场开拓、社会责任等（请认真填写，将作为</w:t>
            </w:r>
            <w:r>
              <w:rPr>
                <w:rFonts w:hint="eastAsia" w:hAnsi="宋体"/>
                <w:bCs/>
                <w:sz w:val="18"/>
                <w:szCs w:val="18"/>
                <w:lang w:val="en-US" w:eastAsia="zh-CN"/>
              </w:rPr>
              <w:t>材料</w:t>
            </w:r>
            <w:r>
              <w:rPr>
                <w:rFonts w:hint="eastAsia" w:hAnsi="宋体"/>
                <w:bCs/>
                <w:sz w:val="18"/>
                <w:szCs w:val="18"/>
              </w:rPr>
              <w:t>的重要参考）</w:t>
            </w:r>
          </w:p>
          <w:p>
            <w:pPr>
              <w:spacing w:line="360" w:lineRule="auto"/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一、科技创新</w:t>
            </w:r>
          </w:p>
          <w:p>
            <w:pPr>
              <w:spacing w:line="360" w:lineRule="auto"/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……</w:t>
            </w:r>
          </w:p>
          <w:p>
            <w:pPr>
              <w:spacing w:line="360" w:lineRule="auto"/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二、市场开拓</w:t>
            </w:r>
          </w:p>
          <w:p>
            <w:pPr>
              <w:spacing w:line="360" w:lineRule="auto"/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……</w:t>
            </w:r>
          </w:p>
          <w:p>
            <w:pPr>
              <w:spacing w:line="360" w:lineRule="auto"/>
              <w:jc w:val="left"/>
              <w:rPr>
                <w:rFonts w:hint="eastAsia" w:hAnsi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三、</w:t>
            </w:r>
            <w:r>
              <w:rPr>
                <w:rFonts w:hint="eastAsia" w:hAnsi="宋体"/>
                <w:bCs/>
                <w:sz w:val="18"/>
                <w:szCs w:val="18"/>
                <w:lang w:eastAsia="zh-CN"/>
              </w:rPr>
              <w:t>经济效益与社会效益</w:t>
            </w:r>
          </w:p>
          <w:p>
            <w:pPr>
              <w:spacing w:line="360" w:lineRule="auto"/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……</w:t>
            </w:r>
          </w:p>
          <w:p>
            <w:pPr>
              <w:spacing w:line="360" w:lineRule="auto"/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四、其他发展亮点</w:t>
            </w:r>
          </w:p>
          <w:p>
            <w:pPr>
              <w:spacing w:line="360" w:lineRule="exact"/>
              <w:jc w:val="left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eastAsia="楷体_GB2312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int="eastAsia" w:hAnsi="宋体" w:eastAsiaTheme="minorEastAsia"/>
                <w:bCs/>
                <w:sz w:val="18"/>
                <w:szCs w:val="18"/>
                <w:lang w:eastAsia="zh-CN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企业</w:t>
            </w:r>
            <w:r>
              <w:rPr>
                <w:rFonts w:hint="eastAsia" w:hAnsi="宋体"/>
                <w:b/>
                <w:bCs/>
                <w:sz w:val="18"/>
                <w:szCs w:val="18"/>
                <w:lang w:eastAsia="zh-CN"/>
              </w:rPr>
              <w:t>资质信息</w:t>
            </w: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126"/>
              <w:jc w:val="center"/>
              <w:rPr>
                <w:rFonts w:hint="eastAsia"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126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221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290" w:type="dxa"/>
            <w:gridSpan w:val="10"/>
            <w:vAlign w:val="center"/>
          </w:tcPr>
          <w:p>
            <w:pPr>
              <w:spacing w:line="0" w:lineRule="atLeast"/>
              <w:ind w:right="221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1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hAnsi="宋体"/>
                <w:b/>
                <w:bCs/>
                <w:sz w:val="18"/>
                <w:szCs w:val="18"/>
                <w:lang w:eastAsia="zh-CN"/>
              </w:rPr>
              <w:t>是否登录工信部</w:t>
            </w:r>
          </w:p>
          <w:p>
            <w:pPr>
              <w:spacing w:line="0" w:lineRule="atLeast"/>
              <w:jc w:val="center"/>
              <w:rPr>
                <w:rFonts w:hint="default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hAnsi="宋体"/>
                <w:b/>
                <w:bCs/>
                <w:sz w:val="18"/>
                <w:szCs w:val="18"/>
                <w:lang w:eastAsia="zh-CN"/>
              </w:rPr>
              <w:t>运行监测系统并</w:t>
            </w: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default" w:hAnsi="宋体"/>
                <w:b/>
                <w:bCs/>
                <w:sz w:val="18"/>
                <w:szCs w:val="18"/>
                <w:lang w:eastAsia="zh-CN"/>
              </w:rPr>
              <w:t>填报数据</w:t>
            </w:r>
          </w:p>
        </w:tc>
        <w:tc>
          <w:tcPr>
            <w:tcW w:w="72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□已填报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□未填报（情况说明：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</w:tbl>
    <w:p>
      <w:pPr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>
      <w:pPr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申</w:t>
      </w:r>
      <w:r>
        <w:rPr>
          <w:rFonts w:hint="eastAsia" w:ascii="宋体" w:hAnsi="宋体" w:eastAsia="宋体" w:cs="宋体"/>
          <w:b/>
          <w:bCs/>
          <w:szCs w:val="21"/>
        </w:rPr>
        <w:t>报表需附以下相关证明材料：（1）</w:t>
      </w:r>
      <w:r>
        <w:rPr>
          <w:rFonts w:hint="eastAsia" w:hAnsi="宋体" w:cs="宋体"/>
          <w:b/>
          <w:bCs/>
          <w:szCs w:val="21"/>
        </w:rPr>
        <w:t>营业执照</w:t>
      </w:r>
      <w:r>
        <w:rPr>
          <w:rFonts w:hint="eastAsia" w:ascii="宋体" w:hAnsi="宋体" w:eastAsia="宋体" w:cs="宋体"/>
          <w:b/>
          <w:bCs/>
          <w:szCs w:val="21"/>
        </w:rPr>
        <w:t>复印件；（</w:t>
      </w:r>
      <w:r>
        <w:rPr>
          <w:rFonts w:hint="eastAsia" w:hAnsi="宋体" w:cs="宋体"/>
          <w:b/>
          <w:bCs/>
          <w:szCs w:val="21"/>
        </w:rPr>
        <w:t>2</w:t>
      </w:r>
      <w:r>
        <w:rPr>
          <w:rFonts w:hint="eastAsia" w:ascii="宋体" w:hAnsi="宋体" w:eastAsia="宋体" w:cs="宋体"/>
          <w:b/>
          <w:bCs/>
          <w:szCs w:val="21"/>
        </w:rPr>
        <w:t>）企业相关资质、所获证书</w:t>
      </w:r>
      <w:r>
        <w:rPr>
          <w:rFonts w:hint="eastAsia" w:hAnsi="宋体" w:cs="宋体"/>
          <w:b/>
          <w:bCs/>
          <w:szCs w:val="21"/>
        </w:rPr>
        <w:t>、奖项</w:t>
      </w:r>
      <w:r>
        <w:rPr>
          <w:rFonts w:hint="eastAsia" w:ascii="宋体" w:hAnsi="宋体" w:eastAsia="宋体" w:cs="宋体"/>
          <w:b/>
          <w:bCs/>
          <w:szCs w:val="21"/>
        </w:rPr>
        <w:t>复印件；（3）主要</w:t>
      </w:r>
      <w:r>
        <w:rPr>
          <w:rFonts w:hint="eastAsia" w:hAnsi="宋体" w:cs="宋体"/>
          <w:b/>
          <w:bCs/>
          <w:szCs w:val="21"/>
        </w:rPr>
        <w:t>产品</w:t>
      </w:r>
      <w:r>
        <w:rPr>
          <w:rFonts w:hint="eastAsia" w:ascii="宋体" w:hAnsi="宋体" w:eastAsia="宋体" w:cs="宋体"/>
          <w:b/>
          <w:bCs/>
          <w:szCs w:val="21"/>
        </w:rPr>
        <w:t>所获得的著作权/专利复印件；（4）近三个年度第三方财务审计报告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（须带验证码）；（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）</w:t>
      </w:r>
      <w:r>
        <w:rPr>
          <w:rFonts w:hint="default" w:ascii="宋体" w:hAnsi="宋体" w:eastAsia="宋体" w:cs="宋体"/>
          <w:b/>
          <w:bCs/>
          <w:szCs w:val="21"/>
          <w:lang w:val="en-US" w:eastAsia="zh-CN"/>
        </w:rPr>
        <w:t>企业申报日在“信用中国”网站中查询（http：//www.creditchina.gov.cn/）的“失信被执行人”和“重大税收违法案件当事人名单”以及“国家企业信息公示系统”网站中查询（http：//www.gsxt.gov.cn/index.html）的“严重违法失信企业名单”的查询结果网页打印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；（6）企业宣传LOGO电子版；（7）其他证明材料。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69B0D8-0603-4085-AEBD-96B7F99BE8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26ED78-4D33-4FE0-A429-E6684CD94F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A24ABB2-AE41-4909-BA69-2E8D29C73694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735049E3-2C06-4224-B0D2-1BABC1BDC5C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F0A187F-C776-4022-A2BC-268D080D63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75051817-9C35-4D49-A11E-E4DF5849ABE1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8E43269D-FA56-4B06-ABAC-594DCD72795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0448470A-E3C8-4417-8F1B-90F5EDCF0EAB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JmYWNmOTY4YjBiOWE2MDExZjg3Y2Y1YTljOWQifQ=="/>
  </w:docVars>
  <w:rsids>
    <w:rsidRoot w:val="29B75068"/>
    <w:rsid w:val="29B75068"/>
    <w:rsid w:val="4AEE08A4"/>
    <w:rsid w:val="5C714658"/>
    <w:rsid w:val="79F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  <w:pPr>
      <w:spacing w:after="120" w:afterLines="0" w:afterAutospacing="0"/>
    </w:p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2024-01-31T07:09:00Z</dcterms:created>
  <dc:creator>亮星</dc:creator>
  <cp:lastModifiedBy>亮星</cp:lastModifiedBy>
  <dcterms:modified xsi:type="dcterms:W3CDTF">2024-01-31T07:11:44Z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C6660000FFA24F4282771A74631B6F09_11</vt:lpwstr>
  </property>
</Properties>
</file>