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楷体_GB2312" w:hAnsi="楷体" w:eastAsia="楷体_GB2312" w:cs="楷体"/>
          <w:b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  <w:lang w:eastAsia="zh-CN"/>
        </w:rPr>
        <w:t>信阳市</w:t>
      </w: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  <w:t>“揭榜挂帅”</w:t>
      </w: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  <w:lang w:eastAsia="zh-CN"/>
        </w:rPr>
        <w:t>重大科技项目需求申请</w:t>
      </w: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  <w:t>表</w:t>
      </w:r>
    </w:p>
    <w:p>
      <w:pPr>
        <w:spacing w:line="600" w:lineRule="exact"/>
        <w:jc w:val="center"/>
        <w:rPr>
          <w:rFonts w:ascii="楷体_GB2312" w:hAnsi="楷体" w:eastAsia="楷体_GB2312" w:cs="楷体"/>
          <w:b/>
          <w:color w:val="auto"/>
          <w:sz w:val="28"/>
          <w:szCs w:val="28"/>
        </w:rPr>
      </w:pPr>
      <w:r>
        <w:rPr>
          <w:rFonts w:hint="eastAsia" w:ascii="楷体_GB2312" w:hAnsi="楷体" w:eastAsia="楷体_GB2312" w:cs="楷体"/>
          <w:b/>
          <w:color w:val="auto"/>
          <w:sz w:val="28"/>
          <w:szCs w:val="28"/>
        </w:rPr>
        <w:t>（技术攻关类）</w:t>
      </w:r>
    </w:p>
    <w:tbl>
      <w:tblPr>
        <w:tblStyle w:val="6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445"/>
        <w:gridCol w:w="2165"/>
        <w:gridCol w:w="1054"/>
        <w:gridCol w:w="660"/>
        <w:gridCol w:w="2400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一、发榜方单位信息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□企业  □科研院所  □高等学校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所在地区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/部门</w:t>
            </w:r>
          </w:p>
        </w:tc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3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职工总数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540" w:firstLineChars="5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研究开发人员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680" w:firstLineChars="6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年度主要经济指标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销售收入总额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万元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利税总额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研发经费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万元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研发经费占年销售收入比重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二、发榜方项目需求信息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所属领域</w:t>
            </w:r>
          </w:p>
        </w:tc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新一代信息技术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高端装备制造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新材料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新能源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新能源及网联汽车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生物医药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资源环境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现代农业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食品制造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公共安全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拟达到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技术水平</w:t>
            </w:r>
          </w:p>
        </w:tc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□国际领先      □国内领先       □省内领先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内领先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□国际先进      □国内先进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技术类型</w:t>
            </w:r>
          </w:p>
        </w:tc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基础通用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技术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非对称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技术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项目投资情况（万元）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项目总投资</w:t>
            </w:r>
          </w:p>
        </w:tc>
        <w:tc>
          <w:tcPr>
            <w:tcW w:w="5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其中研发投入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5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322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9"/>
        <w:spacing w:line="440" w:lineRule="exact"/>
        <w:ind w:leftChars="0"/>
        <w:jc w:val="left"/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6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0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Style w:val="10"/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项目需求的背景与意义</w:t>
            </w:r>
            <w:r>
              <w:rPr>
                <w:rStyle w:val="10"/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重点从服务于国家及省级重大战略需求、我市相关产业发展规划与技术发展现状等方面，阐述此项目对我市经济社会发展、推动产业转型升级等方面的关键性作用及重大战略意义，说明此项目需求的重要性、必要性和紧迫性。限</w:t>
            </w:r>
            <w:r>
              <w:rPr>
                <w:rStyle w:val="10"/>
                <w:rFonts w:hint="eastAsia" w:ascii="仿宋_GB2312" w:hAnsi="仿宋_GB2312" w:eastAsia="仿宋_GB2312"/>
                <w:color w:val="auto"/>
                <w:sz w:val="28"/>
                <w:szCs w:val="28"/>
                <w:lang w:val="en-US"/>
              </w:rPr>
              <w:t>500</w:t>
            </w:r>
            <w:r>
              <w:rPr>
                <w:rStyle w:val="10"/>
                <w:rFonts w:hint="eastAsia" w:ascii="仿宋_GB2312" w:hAnsi="仿宋_GB2312" w:eastAsia="仿宋_GB2312"/>
                <w:color w:val="auto"/>
                <w:sz w:val="28"/>
                <w:szCs w:val="28"/>
              </w:rPr>
              <w:t>字）</w:t>
            </w:r>
          </w:p>
          <w:p>
            <w:pPr>
              <w:spacing w:line="440" w:lineRule="exact"/>
              <w:jc w:val="left"/>
              <w:rPr>
                <w:rStyle w:val="10"/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10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2、国内外研究现状</w:t>
            </w:r>
            <w:r>
              <w:rPr>
                <w:rStyle w:val="10"/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（简要说明本项目相关国内外总体研究情况和水平、最新进展和发展前景。国内外市场应用现状，项目技术产品与国内外同类技术产品的比较等。限500字</w:t>
            </w:r>
            <w:r>
              <w:rPr>
                <w:rFonts w:hint="eastAsia" w:ascii="仿宋_GB2312" w:eastAsia="仿宋_GB2312"/>
                <w:b/>
                <w:color w:val="auto"/>
                <w:sz w:val="30"/>
              </w:rPr>
              <w:t>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 w:val="30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0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3、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需求内容描述</w:t>
            </w:r>
            <w:r>
              <w:rPr>
                <w:rStyle w:val="10"/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（拟解决的“卡脖子”的前沿技术、关键核心（共性）技术、关键零部件、</w:t>
            </w:r>
            <w:r>
              <w:rPr>
                <w:rStyle w:val="10"/>
                <w:rFonts w:ascii="仿宋_GB2312" w:hAnsi="仿宋_GB2312" w:eastAsia="仿宋_GB2312"/>
                <w:color w:val="auto"/>
                <w:sz w:val="28"/>
                <w:szCs w:val="28"/>
              </w:rPr>
              <w:t>材料及工艺等</w:t>
            </w:r>
            <w:r>
              <w:rPr>
                <w:rStyle w:val="10"/>
                <w:rFonts w:hint="eastAsia" w:ascii="仿宋_GB2312" w:hAnsi="仿宋_GB2312" w:eastAsia="仿宋_GB2312"/>
                <w:color w:val="auto"/>
                <w:sz w:val="28"/>
                <w:szCs w:val="28"/>
              </w:rPr>
              <w:t>，明确提出技术指标参数。</w:t>
            </w:r>
            <w:r>
              <w:rPr>
                <w:rStyle w:val="10"/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  <w:t>限1000字</w:t>
            </w:r>
            <w:r>
              <w:rPr>
                <w:rStyle w:val="10"/>
                <w:rFonts w:hint="eastAsia" w:ascii="仿宋_GB2312" w:hAnsi="仿宋_GB2312" w:eastAsia="仿宋_GB2312"/>
                <w:color w:val="auto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0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Style w:val="10"/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4、预期成果及经济社会生态效益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（对预期应用场景进行说明；阐述通过突破该重大核心关键</w:t>
            </w:r>
            <w:r>
              <w:rPr>
                <w:rStyle w:val="10"/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（共性）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技术对产业转型升级发展的贡献，所能解决的行业发展中存在的重大问题；产生的经济社会生态效益等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限500字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Style w:val="10"/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0"/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0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105" w:rightChars="50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5、对揭榜方要求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（主要是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揭榜方技术实力、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项目时限、产权归属、利益分配等要求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限500字）</w:t>
            </w:r>
          </w:p>
          <w:p>
            <w:pPr>
              <w:spacing w:line="44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600" w:lineRule="exact"/>
        <w:jc w:val="both"/>
        <w:rPr>
          <w:rFonts w:hint="eastAsia" w:ascii="方正小标宋简体" w:hAnsi="黑体" w:eastAsia="方正小标宋简体" w:cs="方正小标宋简体"/>
          <w:color w:val="auto"/>
          <w:sz w:val="36"/>
          <w:szCs w:val="36"/>
          <w:lang w:eastAsia="zh-CN"/>
        </w:rPr>
        <w:sectPr>
          <w:footerReference r:id="rId4" w:type="default"/>
          <w:pgSz w:w="11906" w:h="16838"/>
          <w:pgMar w:top="1417" w:right="1417" w:bottom="1417" w:left="141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jc w:val="both"/>
        <w:rPr>
          <w:rFonts w:ascii="楷体_GB2312" w:hAnsi="楷体" w:eastAsia="楷体_GB2312" w:cs="楷体"/>
          <w:b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  <w:lang w:eastAsia="zh-CN"/>
        </w:rPr>
        <w:t>信阳市</w:t>
      </w: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  <w:t>“揭榜挂帅”</w:t>
      </w: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  <w:lang w:eastAsia="zh-CN"/>
        </w:rPr>
        <w:t>重大科技项目需求申请</w:t>
      </w: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  <w:t>表</w:t>
      </w:r>
    </w:p>
    <w:p>
      <w:pPr>
        <w:spacing w:line="600" w:lineRule="exact"/>
        <w:jc w:val="center"/>
        <w:rPr>
          <w:rFonts w:ascii="楷体" w:hAnsi="楷体" w:eastAsia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28"/>
        </w:rPr>
        <w:t>（成果转化类）</w:t>
      </w:r>
    </w:p>
    <w:tbl>
      <w:tblPr>
        <w:tblStyle w:val="6"/>
        <w:tblW w:w="10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347"/>
        <w:gridCol w:w="1662"/>
        <w:gridCol w:w="1785"/>
        <w:gridCol w:w="2268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0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</w:rPr>
              <w:t>一、发榜方单位信息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单位类别</w:t>
            </w:r>
          </w:p>
        </w:tc>
        <w:tc>
          <w:tcPr>
            <w:tcW w:w="8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40" w:firstLineChars="5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□科研院所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新型研发机构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科技型企业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所在地区</w:t>
            </w:r>
          </w:p>
        </w:tc>
        <w:tc>
          <w:tcPr>
            <w:tcW w:w="8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both"/>
              <w:rPr>
                <w:rFonts w:hint="default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境外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省外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省内其他地市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0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</w:rPr>
              <w:t>二、发榜方成果信息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8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所属领域</w:t>
            </w:r>
          </w:p>
        </w:tc>
        <w:tc>
          <w:tcPr>
            <w:tcW w:w="8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新一代信息技术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高端装备制造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新材料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新能源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新能源及网联汽车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生物医药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资源环境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现代农业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食品制造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公共安全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成果水平</w:t>
            </w:r>
          </w:p>
        </w:tc>
        <w:tc>
          <w:tcPr>
            <w:tcW w:w="8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□国际领先      □国内领先       □省内领先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内领先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□国际先进      □国内先进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技术来源</w:t>
            </w:r>
          </w:p>
        </w:tc>
        <w:tc>
          <w:tcPr>
            <w:tcW w:w="8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国家科技计划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省重大科技项目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自主研发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计划类别、项目名称及编号</w:t>
            </w:r>
          </w:p>
        </w:tc>
        <w:tc>
          <w:tcPr>
            <w:tcW w:w="8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技术类型</w:t>
            </w:r>
          </w:p>
        </w:tc>
        <w:tc>
          <w:tcPr>
            <w:tcW w:w="8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基础通用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技术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非对称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技术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成果转化形式</w:t>
            </w:r>
          </w:p>
        </w:tc>
        <w:tc>
          <w:tcPr>
            <w:tcW w:w="8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□技术转让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科技成果作价折算股权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其他协商方式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预计成果价值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8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105" w:leftChars="50"/>
        <w:jc w:val="left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sectPr>
          <w:footerReference r:id="rId5" w:type="default"/>
          <w:pgSz w:w="11906" w:h="16838"/>
          <w:pgMar w:top="2098" w:right="1474" w:bottom="1814" w:left="1587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tbl>
      <w:tblPr>
        <w:tblStyle w:val="6"/>
        <w:tblW w:w="10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4" w:hRule="atLeast"/>
          <w:jc w:val="center"/>
        </w:trPr>
        <w:tc>
          <w:tcPr>
            <w:tcW w:w="10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105" w:leftChars="50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</w:rPr>
              <w:t>1、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lang w:eastAsia="zh-CN"/>
              </w:rPr>
              <w:t>拟转化成果简介（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对现有成果进行描述，包括在成果研发所处阶段、国内外所处水平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已突破的关键核心（共性）技术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成果应用范围、市场应用前景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预期经济社会效益等情况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（限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000字）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  <w:jc w:val="center"/>
        </w:trPr>
        <w:tc>
          <w:tcPr>
            <w:tcW w:w="10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05" w:leftChars="50" w:right="105" w:rightChars="50"/>
              <w:jc w:val="lef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</w:rPr>
              <w:t>2、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lang w:eastAsia="zh-CN"/>
              </w:rPr>
              <w:t>现有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</w:rPr>
              <w:t>转化基础条件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单位研发整体条件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、成果转化技术支撑队伍及等情况，限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0字）</w:t>
            </w:r>
          </w:p>
          <w:p>
            <w:pPr>
              <w:spacing w:line="56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  <w:jc w:val="center"/>
        </w:trPr>
        <w:tc>
          <w:tcPr>
            <w:tcW w:w="10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05" w:leftChars="50" w:right="105" w:rightChars="50"/>
              <w:jc w:val="lef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</w:rPr>
              <w:t>3、对揭榜方要求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（成果产业化须提供配套的资金、设施等基础条件及产权归属、利益分配等要求。限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00字）</w:t>
            </w:r>
          </w:p>
          <w:p>
            <w:pPr>
              <w:spacing w:line="560" w:lineRule="exact"/>
              <w:ind w:firstLine="137" w:firstLineChars="49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ind w:firstLine="137" w:firstLineChars="49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6" w:type="default"/>
      <w:pgSz w:w="11906" w:h="16838"/>
      <w:pgMar w:top="2098" w:right="1474" w:bottom="1814" w:left="1587" w:header="851" w:footer="992" w:gutter="0"/>
      <w:pgNumType w:fmt="decimal"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d5jmMg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NR3mOY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UAAAACACHTuJAzql5uc8AAAAF&#10;AQAADwAAAAAAAAABACAAAAA4AAAAZHJzL2Rvd25yZXYueG1sUEsBAhQAFAAAAAgAh07iQBwAWQbK&#10;AQAAnAMAAA4AAAAAAAAAAQAgAAAANAEAAGRycy9lMm9Eb2MueG1sUEsBAhQACgAAAAAAh07iQAAA&#10;AAAAAAAAAAAAAAQAAAAAAAAAAAAQAAAAFgAAAGRycy9QSwECFAAKAAAAAACHTuJAAAAAAAAAAAAA&#10;AAAABgAAAAAAAAAAABAAAAAqAwAAX3JlbHMv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W3w8JMg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JbfDwk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-256540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20.2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4978400</wp:posOffset>
              </wp:positionH>
              <wp:positionV relativeFrom="paragraph">
                <wp:posOffset>5715</wp:posOffset>
              </wp:positionV>
              <wp:extent cx="638175" cy="26797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679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92pt;margin-top:0.45pt;height:21.1pt;width:50.25pt;mso-position-horizontal-relative:margin;z-index:251659264;mso-width-relative:page;mso-height-relative:page;" filled="f" stroked="f" coordsize="21600,21600" o:gfxdata="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4899025</wp:posOffset>
              </wp:positionH>
              <wp:positionV relativeFrom="paragraph">
                <wp:posOffset>-232410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75pt;margin-top:-18.3pt;height:144pt;width:144pt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jRlYWZhN2IzZTgxM2ViMzA4NWUzNjhjOWVjNzMifQ=="/>
  </w:docVars>
  <w:rsids>
    <w:rsidRoot w:val="00000000"/>
    <w:rsid w:val="003752C8"/>
    <w:rsid w:val="0FFFB796"/>
    <w:rsid w:val="159F4481"/>
    <w:rsid w:val="1DFFB686"/>
    <w:rsid w:val="1FB5579E"/>
    <w:rsid w:val="27F3874B"/>
    <w:rsid w:val="28312FED"/>
    <w:rsid w:val="3579545F"/>
    <w:rsid w:val="3D4F4ED5"/>
    <w:rsid w:val="3D97031D"/>
    <w:rsid w:val="3FFF8F94"/>
    <w:rsid w:val="4D7FDE42"/>
    <w:rsid w:val="4FFD9FE6"/>
    <w:rsid w:val="5A7F74BC"/>
    <w:rsid w:val="5BB57969"/>
    <w:rsid w:val="5FDFEBD5"/>
    <w:rsid w:val="5FFCB1AA"/>
    <w:rsid w:val="63693E45"/>
    <w:rsid w:val="64C43D1C"/>
    <w:rsid w:val="65D361A3"/>
    <w:rsid w:val="6DFDAB79"/>
    <w:rsid w:val="6EF9F7BA"/>
    <w:rsid w:val="75F7DE23"/>
    <w:rsid w:val="79DF7F80"/>
    <w:rsid w:val="7B79BE6C"/>
    <w:rsid w:val="7DA48036"/>
    <w:rsid w:val="7DE92023"/>
    <w:rsid w:val="7EFF5EC4"/>
    <w:rsid w:val="7F57666C"/>
    <w:rsid w:val="7F758595"/>
    <w:rsid w:val="7FF5B230"/>
    <w:rsid w:val="7FFE17E5"/>
    <w:rsid w:val="7FFFE25C"/>
    <w:rsid w:val="826F3CF3"/>
    <w:rsid w:val="95967347"/>
    <w:rsid w:val="9BFFC2E8"/>
    <w:rsid w:val="BBB7D7C8"/>
    <w:rsid w:val="BFF58315"/>
    <w:rsid w:val="BFF74862"/>
    <w:rsid w:val="CBBFB422"/>
    <w:rsid w:val="DBFD8687"/>
    <w:rsid w:val="E7CCE301"/>
    <w:rsid w:val="EAF7650B"/>
    <w:rsid w:val="EFFABC13"/>
    <w:rsid w:val="EFFE31A0"/>
    <w:rsid w:val="F39DBAB5"/>
    <w:rsid w:val="F5BFB435"/>
    <w:rsid w:val="F7F96428"/>
    <w:rsid w:val="F95F64C4"/>
    <w:rsid w:val="FAAF20E2"/>
    <w:rsid w:val="FAD758D5"/>
    <w:rsid w:val="FAE7D480"/>
    <w:rsid w:val="FBF1ADB9"/>
    <w:rsid w:val="FD3D0813"/>
    <w:rsid w:val="FDFEABB3"/>
    <w:rsid w:val="FEBEA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eastAsia="宋体"/>
      <w:sz w:val="21"/>
      <w:szCs w:val="24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  <w:rPr>
      <w:rFonts w:eastAsia="宋体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  <w:rPr>
      <w:rFonts w:ascii="Times New Roman" w:hAnsi="Times New Roman"/>
      <w:sz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2022-02-17T11:57:00Z</dcterms:created>
  <dc:creator>guest</dc:creator>
  <cp:lastModifiedBy>guest</cp:lastModifiedBy>
  <cp:lastPrinted>2024-01-03T17:12:00Z</cp:lastPrinted>
  <dcterms:modified xsi:type="dcterms:W3CDTF">2024-01-18T10:02:34Z</dcterms:modified>
  <dc:title>信科〔2021〕32号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C2ADD1D01A094367A251C9547D062D74_12</vt:lpwstr>
  </property>
</Properties>
</file>