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600" w:lineRule="exact"/>
        <w:jc w:val="left"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topLinePunct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算力券服务项目兑现汇总表</w:t>
      </w:r>
      <w:bookmarkEnd w:id="0"/>
    </w:p>
    <w:p>
      <w:pPr>
        <w:topLinePunct/>
        <w:adjustRightInd w:val="0"/>
        <w:snapToGrid w:val="0"/>
        <w:spacing w:line="600" w:lineRule="exact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填表人（算力供给方）：                        （盖章）</w:t>
      </w:r>
    </w:p>
    <w:tbl>
      <w:tblPr>
        <w:tblStyle w:val="3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38"/>
        <w:gridCol w:w="1204"/>
        <w:gridCol w:w="1104"/>
        <w:gridCol w:w="1075"/>
        <w:gridCol w:w="1930"/>
        <w:gridCol w:w="1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6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服务单位名称</w:t>
            </w:r>
          </w:p>
        </w:tc>
        <w:tc>
          <w:tcPr>
            <w:tcW w:w="143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服务内容</w:t>
            </w:r>
          </w:p>
        </w:tc>
        <w:tc>
          <w:tcPr>
            <w:tcW w:w="12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执行期</w:t>
            </w: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合同编号</w:t>
            </w: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合同金额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算力券有效期内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合同实际执行金额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申请兑付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算力券金额（万元）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714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  <w:tc>
          <w:tcPr>
            <w:tcW w:w="107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</w:tbl>
    <w:p>
      <w:r>
        <w:rPr>
          <w:rFonts w:hint="eastAsia" w:eastAsia="仿宋_GB2312"/>
          <w:sz w:val="24"/>
          <w:szCs w:val="24"/>
        </w:rPr>
        <w:t>注：本表由算力供给方在提交算力券兑现申请时提供。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26C25"/>
    <w:rsid w:val="2CD26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2023-12-08T01:39:00Z</dcterms:created>
  <dc:creator>系统管理员</dc:creator>
  <cp:lastModifiedBy>系统管理员</cp:lastModifiedBy>
  <dcterms:modified xsi:type="dcterms:W3CDTF">2023-12-08T01:40:15Z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