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-583565</wp:posOffset>
                </wp:positionV>
                <wp:extent cx="1045845" cy="418465"/>
                <wp:effectExtent l="0" t="0" r="190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55pt;margin-top:-45.95pt;height:32.95pt;width:82.35pt;z-index:251659264;mso-width-relative:page;mso-height-relative:page;" fillcolor="#FFFFFF [3201]" filled="t" stroked="f" coordsize="21600,21600" o:gfxdata="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u05kO1QAAAAkBAAAPAAAAAAAA&#10;AAEAIAAAACIAAABkcnMvZG93bnJldi54bWxQSwECFAAUAAAACACHTuJAobtiLk4CAACP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知识产权强企推荐汇总表</w:t>
      </w:r>
    </w:p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推荐单位：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       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联系人：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所在部门：         手机号：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43"/>
        <w:gridCol w:w="1384"/>
        <w:gridCol w:w="2670"/>
        <w:gridCol w:w="1407"/>
        <w:gridCol w:w="1407"/>
        <w:gridCol w:w="1398"/>
        <w:gridCol w:w="1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申报类型</w:t>
            </w:r>
          </w:p>
        </w:tc>
        <w:tc>
          <w:tcPr>
            <w:tcW w:w="104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区县（市）</w:t>
            </w:r>
          </w:p>
        </w:tc>
        <w:tc>
          <w:tcPr>
            <w:tcW w:w="267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企业名称（全称）</w:t>
            </w:r>
          </w:p>
        </w:tc>
        <w:tc>
          <w:tcPr>
            <w:tcW w:w="14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注册成立时间</w:t>
            </w:r>
          </w:p>
        </w:tc>
        <w:tc>
          <w:tcPr>
            <w:tcW w:w="14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国家、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强企类型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企业贯标认证情况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企业信用查验是否通过</w:t>
            </w:r>
          </w:p>
        </w:tc>
        <w:tc>
          <w:tcPr>
            <w:tcW w:w="118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示范企业</w:t>
            </w: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优势企业</w:t>
            </w: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...</w:t>
            </w:r>
          </w:p>
        </w:tc>
        <w:tc>
          <w:tcPr>
            <w:tcW w:w="1384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3368" w:type="dxa"/>
            <w:gridSpan w:val="9"/>
            <w:vAlign w:val="center"/>
          </w:tcPr>
          <w:p>
            <w:pPr>
              <w:spacing w:line="600" w:lineRule="exact"/>
              <w:ind w:firstLine="560" w:firstLineChars="2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以上信息经核实真实、无误。</w:t>
            </w:r>
          </w:p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 xml:space="preserve">                                   XXX区县（市）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知识产权管理部门（盖章）：</w:t>
            </w:r>
          </w:p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sz w:val="28"/>
          <w:szCs w:val="28"/>
        </w:r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备注：1.</w:t>
      </w:r>
      <w:r>
        <w:rPr>
          <w:rFonts w:hint="eastAsia" w:ascii="KaiTi_GB2312" w:hAnsi="KaiTi_GB2312" w:eastAsia="KaiTi_GB2312" w:cs="KaiTi_GB2312"/>
          <w:sz w:val="28"/>
          <w:szCs w:val="28"/>
        </w:rPr>
        <w:t>企业名称需与营业执照上名称一致。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sz w:val="28"/>
          <w:szCs w:val="28"/>
        </w:rPr>
      </w:pPr>
      <w:r>
        <w:rPr>
          <w:rFonts w:hint="eastAsia" w:ascii="KaiTi_GB2312" w:hAnsi="KaiTi_GB2312" w:eastAsia="KaiTi_GB2312" w:cs="KaiTi_GB2312"/>
          <w:sz w:val="28"/>
          <w:szCs w:val="28"/>
        </w:rPr>
        <w:t>2.企业注册成立时间写到*年*月，需与企业营业执照上注册时间一致，用于证明企业成立满三年。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bCs/>
          <w:color w:val="000000"/>
          <w:kern w:val="0"/>
          <w:sz w:val="28"/>
          <w:szCs w:val="28"/>
        </w:rPr>
      </w:pPr>
      <w:r>
        <w:rPr>
          <w:rFonts w:hint="eastAsia" w:ascii="KaiTi_GB2312" w:hAnsi="KaiTi_GB2312" w:eastAsia="KaiTi_GB2312" w:cs="KaiTi_GB2312"/>
          <w:sz w:val="28"/>
          <w:szCs w:val="28"/>
        </w:rPr>
        <w:t>3.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原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val="en-US" w:eastAsia="zh-CN"/>
        </w:rPr>
        <w:t>国家、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省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val="en-US" w:eastAsia="zh-CN"/>
        </w:rPr>
        <w:t>市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强企类型包括：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val="en-US" w:eastAsia="zh-CN"/>
        </w:rPr>
        <w:t>国家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示范、优势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val="en-US" w:eastAsia="zh-CN"/>
        </w:rPr>
        <w:t>省领军、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示范、优势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val="en-US" w:eastAsia="zh-CN"/>
        </w:rPr>
        <w:t>市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示范、优势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val="en-US" w:eastAsia="zh-CN"/>
        </w:rPr>
        <w:t>试点；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新申报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类。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bCs/>
          <w:color w:val="000000"/>
          <w:kern w:val="0"/>
          <w:sz w:val="28"/>
          <w:szCs w:val="28"/>
        </w:r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4.企业贯标认证情况包括“已认证且有效”、“无”两类。需在国家认证认可监督管理委员会官方网站查询（网址：http://cx.cnca.cn/CertECloud/result/skipResultList）。</w:t>
      </w:r>
    </w:p>
    <w:p>
      <w:pPr>
        <w:snapToGrid w:val="0"/>
        <w:spacing w:line="440" w:lineRule="exact"/>
        <w:jc w:val="left"/>
        <w:rPr>
          <w:rFonts w:ascii="KaiTi_GB2312" w:hAnsi="KaiTi_GB2312" w:eastAsia="KaiTi_GB2312" w:cs="KaiTi_GB2312"/>
          <w:sz w:val="28"/>
          <w:szCs w:val="28"/>
        </w:r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5.</w:t>
      </w:r>
      <w:r>
        <w:rPr>
          <w:rFonts w:hint="eastAsia" w:ascii="KaiTi_GB2312" w:hAnsi="KaiTi_GB2312" w:eastAsia="KaiTi_GB2312" w:cs="KaiTi_GB2312"/>
          <w:sz w:val="28"/>
          <w:szCs w:val="28"/>
        </w:rPr>
        <w:t>企业信用查验是指在“信用中国”网站查询企业是否列入严重失信主体名单，如列入则不具有申报资格。</w:t>
      </w:r>
    </w:p>
    <w:p>
      <w:pPr>
        <w:pStyle w:val="34"/>
        <w:tabs>
          <w:tab w:val="clear" w:pos="795"/>
        </w:tabs>
        <w:ind w:left="0" w:leftChars="0" w:firstLine="0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KaiTi_GB2312" w:hAnsi="KaiTi_GB2312" w:eastAsia="KaiTi_GB2312" w:cs="KaiTi_GB2312"/>
          <w:bCs/>
          <w:color w:val="000000"/>
          <w:kern w:val="0"/>
          <w:sz w:val="28"/>
          <w:szCs w:val="28"/>
        </w:rPr>
        <w:t>6.企业类型包括：制造业单项冠军企业、专精特新小巨人企业、省级专精特新企业、高新技术企业、科技型中小企业5类，可填多项。需查验企业佐证材料后填写。</w:t>
      </w:r>
    </w:p>
    <w:sectPr>
      <w:footerReference r:id="rId3" w:type="default"/>
      <w:footerReference r:id="rId4" w:type="even"/>
      <w:pgSz w:w="16838" w:h="11906" w:orient="landscape"/>
      <w:pgMar w:top="2098" w:right="1474" w:bottom="1984" w:left="1587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一</w:t>
    </w:r>
    <w:sdt>
      <w:sdtPr>
        <w:rPr>
          <w:rFonts w:asciiTheme="majorEastAsia" w:hAnsiTheme="majorEastAsia" w:eastAsiaTheme="majorEastAsia"/>
          <w:sz w:val="28"/>
          <w:szCs w:val="28"/>
        </w:rPr>
        <w:id w:val="3044597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sdtContent>
    </w:sdt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59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GFjZTEyMjRlOWRiOTg5Mzc1Njg1Y2Q1YmJhYzAifQ=="/>
  </w:docVars>
  <w:rsids>
    <w:rsidRoot w:val="005D2AA0"/>
    <w:rsid w:val="0000332F"/>
    <w:rsid w:val="00004A25"/>
    <w:rsid w:val="00005AD7"/>
    <w:rsid w:val="0000753A"/>
    <w:rsid w:val="00010CF2"/>
    <w:rsid w:val="000117D7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2B15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39F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1731"/>
    <w:rsid w:val="00152085"/>
    <w:rsid w:val="00152EEE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3AE"/>
    <w:rsid w:val="001E1494"/>
    <w:rsid w:val="001E1B6E"/>
    <w:rsid w:val="001E1D28"/>
    <w:rsid w:val="001E3F20"/>
    <w:rsid w:val="001E5330"/>
    <w:rsid w:val="001E57CA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7F5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10B9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4A84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6A0D"/>
    <w:rsid w:val="00337316"/>
    <w:rsid w:val="00340271"/>
    <w:rsid w:val="00340F45"/>
    <w:rsid w:val="003419A0"/>
    <w:rsid w:val="00344D4B"/>
    <w:rsid w:val="00345219"/>
    <w:rsid w:val="003455AE"/>
    <w:rsid w:val="00346433"/>
    <w:rsid w:val="00347652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BC0"/>
    <w:rsid w:val="003A5C7A"/>
    <w:rsid w:val="003A5DC1"/>
    <w:rsid w:val="003B029B"/>
    <w:rsid w:val="003B0EEC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0A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885"/>
    <w:rsid w:val="00465978"/>
    <w:rsid w:val="00471D33"/>
    <w:rsid w:val="00476D11"/>
    <w:rsid w:val="00477878"/>
    <w:rsid w:val="00480BBB"/>
    <w:rsid w:val="00481306"/>
    <w:rsid w:val="00481387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60C0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1DF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480F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A2E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4ABD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394E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0F1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35E3"/>
    <w:rsid w:val="00867046"/>
    <w:rsid w:val="008671F8"/>
    <w:rsid w:val="00870928"/>
    <w:rsid w:val="0087099F"/>
    <w:rsid w:val="00870B30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30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4407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6B42"/>
    <w:rsid w:val="009E7422"/>
    <w:rsid w:val="009E78D4"/>
    <w:rsid w:val="009E7DFD"/>
    <w:rsid w:val="009F1DF0"/>
    <w:rsid w:val="009F3382"/>
    <w:rsid w:val="009F33D7"/>
    <w:rsid w:val="009F5FDB"/>
    <w:rsid w:val="009F7225"/>
    <w:rsid w:val="009F7273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47652"/>
    <w:rsid w:val="00A50D6B"/>
    <w:rsid w:val="00A51296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6CAF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3692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35C5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3B4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41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45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1947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1252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26D76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28"/>
    <w:rsid w:val="00F700FA"/>
    <w:rsid w:val="00F70228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06506F63"/>
    <w:rsid w:val="0AC0410C"/>
    <w:rsid w:val="12B11D92"/>
    <w:rsid w:val="13176237"/>
    <w:rsid w:val="29411E13"/>
    <w:rsid w:val="2EB115C8"/>
    <w:rsid w:val="36F964F6"/>
    <w:rsid w:val="378844DA"/>
    <w:rsid w:val="39506C71"/>
    <w:rsid w:val="44C248B2"/>
    <w:rsid w:val="4A220DCC"/>
    <w:rsid w:val="5E6B7A0B"/>
    <w:rsid w:val="60DC6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uiPriority w:val="99"/>
    <w:pPr>
      <w:ind w:left="1680" w:firstLine="196" w:firstLineChars="70"/>
    </w:pPr>
    <w:rPr>
      <w:rFonts w:ascii="FangSong_GB2312" w:hAnsi="Times New Roman" w:eastAsia="FangSong_GB2312" w:cs="FangSong_GB2312"/>
      <w:sz w:val="28"/>
      <w:szCs w:val="28"/>
    </w:rPr>
  </w:style>
  <w:style w:type="character" w:customStyle="1" w:styleId="30">
    <w:name w:val="批注框文本 Char"/>
    <w:link w:val="10"/>
    <w:semiHidden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FangSong_GB2312" w:hAnsi="FangSong_GB2312" w:eastAsia="FangSong_GB2312" w:cs="FangSong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EDC8B-9B86-4720-8679-31D42382B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427</Words>
  <Characters>488</Characters>
  <Lines>74</Lines>
  <Paragraphs>20</Paragraphs>
  <TotalTime>2</TotalTime>
  <ScaleCrop>false</ScaleCrop>
  <LinksUpToDate>false</LinksUpToDate>
  <CharactersWithSpaces>604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2022-09-29T07:39:00Z</dcterms:created>
  <dc:creator>Administrator</dc:creator>
  <cp:lastModifiedBy>子涵</cp:lastModifiedBy>
  <cp:lastPrinted>2022-09-29T08:53:00Z</cp:lastPrinted>
  <dcterms:modified xsi:type="dcterms:W3CDTF">2023-04-24T02:51:20Z</dcterms:modified>
  <dc:title>豫知函〔2016〕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1137F1EF3F6042EFAD763036D0859379_12</vt:lpwstr>
  </property>
</Properties>
</file>