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附</w:t>
      </w:r>
      <w:r>
        <w:rPr>
          <w:rFonts w:hint="default" w:ascii="黑体" w:hAnsi="黑体" w:eastAsia="黑体" w:cs="宋体"/>
          <w:sz w:val="28"/>
          <w:szCs w:val="28"/>
        </w:rPr>
        <w:t>表3</w:t>
      </w:r>
    </w:p>
    <w:p>
      <w:pPr>
        <w:jc w:val="center"/>
        <w:rPr>
          <w:rFonts w:hint="eastAsia" w:cs="宋体"/>
          <w:b/>
          <w:bCs/>
          <w:sz w:val="36"/>
          <w:szCs w:val="36"/>
        </w:rPr>
      </w:pPr>
      <w:r>
        <w:rPr>
          <w:rFonts w:hint="eastAsia" w:cs="宋体"/>
          <w:b/>
          <w:bCs/>
          <w:sz w:val="36"/>
          <w:szCs w:val="36"/>
        </w:rPr>
        <w:t>郑州市</w:t>
      </w:r>
      <w:r>
        <w:rPr>
          <w:rFonts w:hint="default" w:cs="宋体"/>
          <w:b/>
          <w:bCs/>
          <w:sz w:val="36"/>
          <w:szCs w:val="36"/>
        </w:rPr>
        <w:t>专业技术人员</w:t>
      </w:r>
      <w:r>
        <w:rPr>
          <w:rFonts w:hint="eastAsia" w:cs="宋体"/>
          <w:b/>
          <w:bCs/>
          <w:sz w:val="36"/>
          <w:szCs w:val="36"/>
        </w:rPr>
        <w:t>学术技术带头人推荐人选</w:t>
      </w:r>
    </w:p>
    <w:p>
      <w:pPr>
        <w:jc w:val="center"/>
        <w:rPr>
          <w:rFonts w:cs="Times New Roman"/>
          <w:b/>
          <w:bCs/>
          <w:sz w:val="36"/>
          <w:szCs w:val="36"/>
        </w:rPr>
      </w:pPr>
      <w:r>
        <w:rPr>
          <w:rFonts w:hint="eastAsia" w:cs="宋体"/>
          <w:b/>
          <w:bCs/>
          <w:sz w:val="36"/>
          <w:szCs w:val="36"/>
        </w:rPr>
        <w:t>符合条件情况表</w:t>
      </w:r>
    </w:p>
    <w:p>
      <w:pPr>
        <w:ind w:left="-540" w:leftChars="-257"/>
        <w:jc w:val="center"/>
        <w:rPr>
          <w:rFonts w:ascii="楷体_GB2312" w:eastAsia="楷体_GB2312" w:cs="Times New Roman"/>
          <w:sz w:val="32"/>
          <w:szCs w:val="32"/>
        </w:rPr>
      </w:pPr>
      <w:r>
        <w:rPr>
          <w:rFonts w:hint="eastAsia" w:ascii="楷体_GB2312" w:eastAsia="楷体_GB2312" w:cs="楷体_GB2312"/>
          <w:sz w:val="32"/>
          <w:szCs w:val="32"/>
        </w:rPr>
        <w:t>（专业技术人才）</w:t>
      </w:r>
    </w:p>
    <w:tbl>
      <w:tblPr>
        <w:tblStyle w:val="5"/>
        <w:tblW w:w="100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1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0041" w:type="dxa"/>
            <w:gridSpan w:val="2"/>
            <w:vAlign w:val="top"/>
          </w:tcPr>
          <w:p>
            <w:pPr>
              <w:rPr>
                <w:rFonts w:asci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推荐人选姓名：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481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申</w:t>
            </w:r>
            <w:r>
              <w:rPr>
                <w:rFonts w:ascii="宋体" w:hAnsi="宋体" w:cs="宋体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报</w:t>
            </w:r>
            <w:r>
              <w:rPr>
                <w:rFonts w:ascii="宋体" w:hAnsi="宋体" w:cs="宋体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条</w:t>
            </w:r>
            <w:r>
              <w:rPr>
                <w:rFonts w:ascii="宋体" w:hAnsi="宋体" w:cs="宋体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件</w:t>
            </w:r>
          </w:p>
        </w:tc>
        <w:tc>
          <w:tcPr>
            <w:tcW w:w="1560" w:type="dxa"/>
            <w:vAlign w:val="center"/>
          </w:tcPr>
          <w:p>
            <w:pPr>
              <w:spacing w:line="240" w:lineRule="exact"/>
              <w:rPr>
                <w:rFonts w:ascii="宋体" w:cs="Times New Roman"/>
                <w:b/>
                <w:bCs/>
              </w:rPr>
            </w:pPr>
            <w:r>
              <w:rPr>
                <w:rFonts w:hint="eastAsia" w:ascii="楷体_GB2312" w:hAnsi="宋体" w:eastAsia="楷体_GB2312" w:cs="楷体_GB2312"/>
              </w:rPr>
              <w:t>（请在</w:t>
            </w:r>
            <w:r>
              <w:rPr>
                <w:rFonts w:hint="default" w:ascii="楷体_GB2312" w:hAnsi="宋体" w:eastAsia="楷体_GB2312" w:cs="楷体_GB2312"/>
              </w:rPr>
              <w:t>符合条件</w:t>
            </w:r>
            <w:r>
              <w:rPr>
                <w:rFonts w:hint="eastAsia" w:ascii="楷体_GB2312" w:hAnsi="宋体" w:eastAsia="楷体_GB2312" w:cs="楷体_GB2312"/>
              </w:rPr>
              <w:t>栏内划勾）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8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 xml:space="preserve">1.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主持省（部）自然科学基金或社科基金资助项目或2项以上市（厅）自然科学基金或社科基金资助项目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 xml:space="preserve">2.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获得国家发明专利或2项实用新型专利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 xml:space="preserve">3.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获市（厅）社科类奖（排名前3位）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4.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pacing w:val="-6"/>
                <w:sz w:val="24"/>
                <w:szCs w:val="24"/>
              </w:rPr>
              <w:t>主持市（厅）级及以上科技计划重大项目、重要工程任务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8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 xml:space="preserve">.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获省级科技进步奖人员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 xml:space="preserve">.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在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医疗卫生工作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中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，医术精湛、医德高尚，在疾病预防控制或治疗疑难、危重病症中成绩突出，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担任市级以上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工程（技术）研究中心、重点实验室等科研平台任技术负责人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作为第一作者或通讯作者在本专业中华系列杂志（中文核心期刊）上发表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篇以上论文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 xml:space="preserve">.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在教练执训工作中成绩显著，直接培养的运动员在国家或全运会中获得奖牌，为我市体育事业发展做出重要贡献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在基础教育教学改革中取得创新性成果，在提高教学质量方面成绩卓著，对学科建设、人才培养做出突出贡献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获得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教学成果奖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国家级成果奖、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省部级一等奖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省部级二等奖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的仅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限主持人），或市厅级教学成果奖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特等奖或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一等奖（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前三名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）。获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市（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厅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级及以上部门组织的优质课比赛一等奖及以上奖励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 xml:space="preserve">.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在宣传文化新闻出版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领域，做出突出成绩，对社会主义精神文明建设有重大贡献，在省内或市内同行中享有较高声誉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是本领域的带头人，获全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省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本行业或领域最高奖的主创人员（前三名）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或市（厅）级以上表彰奖励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4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在信息、金融、财会、外贸、法律和现代管理等领域，为解决我市经济社会发展的重大问题提供基础性、前瞻性、战略性科学理论依据，具有突出贡献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并获得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市（厅）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级以上表彰或奖励的人员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4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11.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在其他领域对经济社会发展做出重大贡献，具有较大影响力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获得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市（厅）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级以上表彰或奖励的人员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004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其他需要说明的情况：</w:t>
            </w:r>
          </w:p>
        </w:tc>
      </w:tr>
    </w:tbl>
    <w:p>
      <w:pPr>
        <w:ind w:left="-540" w:leftChars="-257"/>
        <w:rPr>
          <w:rFonts w:hint="default"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审核部门（盖章）：</w:t>
      </w:r>
      <w:r>
        <w:rPr>
          <w:rFonts w:hint="default" w:cs="宋体"/>
          <w:sz w:val="24"/>
          <w:szCs w:val="24"/>
        </w:rPr>
        <w:t xml:space="preserve">                     审核人：</w:t>
      </w:r>
    </w:p>
    <w:p>
      <w:pPr>
        <w:widowControl/>
        <w:jc w:val="left"/>
        <w:rPr>
          <w:rFonts w:cs="Times New Roman"/>
        </w:rPr>
      </w:pPr>
    </w:p>
    <w:p>
      <w:pPr>
        <w:jc w:val="center"/>
        <w:rPr>
          <w:rFonts w:hint="eastAsia" w:cs="宋体"/>
          <w:b/>
          <w:bCs/>
          <w:sz w:val="36"/>
          <w:szCs w:val="36"/>
        </w:rPr>
      </w:pPr>
      <w:r>
        <w:rPr>
          <w:rFonts w:hint="eastAsia" w:cs="宋体"/>
          <w:b/>
          <w:bCs/>
          <w:sz w:val="36"/>
          <w:szCs w:val="36"/>
        </w:rPr>
        <w:t>郑州市</w:t>
      </w:r>
      <w:r>
        <w:rPr>
          <w:rFonts w:hint="default" w:cs="宋体"/>
          <w:b/>
          <w:bCs/>
          <w:sz w:val="36"/>
          <w:szCs w:val="36"/>
        </w:rPr>
        <w:t>专业技术人员</w:t>
      </w:r>
      <w:r>
        <w:rPr>
          <w:rFonts w:hint="eastAsia" w:cs="宋体"/>
          <w:b/>
          <w:bCs/>
          <w:sz w:val="36"/>
          <w:szCs w:val="36"/>
        </w:rPr>
        <w:t>学术技术带头人推荐人选</w:t>
      </w:r>
    </w:p>
    <w:p>
      <w:pPr>
        <w:jc w:val="center"/>
        <w:rPr>
          <w:rFonts w:hint="eastAsia" w:cs="宋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cs="宋体"/>
          <w:b/>
          <w:bCs/>
          <w:sz w:val="36"/>
          <w:szCs w:val="36"/>
        </w:rPr>
        <w:t>符合条件情况表</w:t>
      </w:r>
    </w:p>
    <w:p>
      <w:pPr>
        <w:jc w:val="center"/>
        <w:rPr>
          <w:rFonts w:ascii="楷体_GB2312" w:eastAsia="楷体_GB2312" w:cs="Times New Roman"/>
          <w:sz w:val="32"/>
          <w:szCs w:val="32"/>
        </w:rPr>
      </w:pPr>
      <w:r>
        <w:rPr>
          <w:rFonts w:hint="eastAsia" w:ascii="楷体_GB2312" w:eastAsia="楷体_GB2312" w:cs="楷体_GB2312"/>
          <w:sz w:val="32"/>
          <w:szCs w:val="32"/>
        </w:rPr>
        <w:t>（</w:t>
      </w:r>
      <w:r>
        <w:rPr>
          <w:rFonts w:hint="default" w:ascii="楷体_GB2312" w:eastAsia="楷体_GB2312" w:cs="楷体_GB2312"/>
          <w:sz w:val="32"/>
          <w:szCs w:val="32"/>
        </w:rPr>
        <w:t>民营经济</w:t>
      </w:r>
      <w:r>
        <w:rPr>
          <w:rFonts w:hint="eastAsia" w:ascii="楷体_GB2312" w:eastAsia="楷体_GB2312" w:cs="楷体_GB2312"/>
          <w:sz w:val="32"/>
          <w:szCs w:val="32"/>
        </w:rPr>
        <w:t>领军人才）</w:t>
      </w:r>
    </w:p>
    <w:p>
      <w:pPr>
        <w:spacing w:line="300" w:lineRule="exact"/>
        <w:rPr>
          <w:rFonts w:cs="Times New Roman"/>
          <w:sz w:val="24"/>
          <w:szCs w:val="24"/>
        </w:rPr>
      </w:pPr>
    </w:p>
    <w:tbl>
      <w:tblPr>
        <w:tblStyle w:val="5"/>
        <w:tblW w:w="9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7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9080" w:type="dxa"/>
            <w:gridSpan w:val="2"/>
            <w:vAlign w:val="top"/>
          </w:tcPr>
          <w:p>
            <w:pPr>
              <w:rPr>
                <w:rFonts w:asci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推荐人选姓名：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7237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推荐条件</w:t>
            </w:r>
          </w:p>
          <w:p>
            <w:pPr>
              <w:jc w:val="left"/>
              <w:rPr>
                <w:rFonts w:ascii="楷体_GB2312" w:hAnsi="宋体" w:eastAsia="楷体_GB2312" w:cs="Times New Roman"/>
                <w:sz w:val="24"/>
                <w:szCs w:val="24"/>
              </w:rPr>
            </w:pPr>
            <w:r>
              <w:rPr>
                <w:rFonts w:hint="eastAsia" w:eastAsia="仿宋_GB2312" w:cs="Times New Roman"/>
                <w:color w:val="auto"/>
                <w:szCs w:val="32"/>
                <w:lang w:val="en-US" w:eastAsia="zh-CN"/>
              </w:rPr>
              <w:t>民营经济领军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32"/>
              </w:rPr>
              <w:t>人选除应具备专业技术人才</w:t>
            </w:r>
            <w:r>
              <w:rPr>
                <w:rFonts w:hint="eastAsia" w:eastAsia="仿宋_GB2312" w:cs="Times New Roman"/>
                <w:color w:val="auto"/>
                <w:szCs w:val="32"/>
                <w:lang w:val="en-US" w:eastAsia="zh-CN"/>
              </w:rPr>
              <w:t>的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32"/>
              </w:rPr>
              <w:t>条件以外，还应具备下列条件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楷体_GB2312" w:hAnsi="宋体" w:eastAsia="楷体_GB2312" w:cs="Times New Roman"/>
                <w:sz w:val="28"/>
                <w:szCs w:val="28"/>
              </w:rPr>
            </w:pPr>
            <w:r>
              <w:rPr>
                <w:rFonts w:hint="eastAsia" w:ascii="楷体_GB2312" w:hAnsi="宋体" w:eastAsia="楷体_GB2312" w:cs="楷体_GB2312"/>
              </w:rPr>
              <w:t>（请在</w:t>
            </w:r>
            <w:r>
              <w:rPr>
                <w:rFonts w:hint="default" w:ascii="楷体_GB2312" w:hAnsi="宋体" w:eastAsia="楷体_GB2312" w:cs="楷体_GB2312"/>
              </w:rPr>
              <w:t>符合条件</w:t>
            </w:r>
            <w:r>
              <w:rPr>
                <w:rFonts w:hint="eastAsia" w:ascii="楷体_GB2312" w:hAnsi="宋体" w:eastAsia="楷体_GB2312" w:cs="楷体_GB2312"/>
              </w:rPr>
              <w:t>栏内划勾）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2" w:hRule="atLeast"/>
          <w:jc w:val="center"/>
        </w:trPr>
        <w:tc>
          <w:tcPr>
            <w:tcW w:w="7237" w:type="dxa"/>
            <w:vAlign w:val="center"/>
          </w:tcPr>
          <w:p>
            <w:pPr>
              <w:spacing w:line="420" w:lineRule="exact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32"/>
              </w:rPr>
              <w:t>高端装备制造、现代金融、现代物流、新能源汽车、电子商务、航空经济、生物医药、节能环保等战略性新兴产业、高新技术产业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32"/>
              </w:rPr>
              <w:t>和引领支撑地方经济社会发展的优势特色产业中</w:t>
            </w:r>
            <w:r>
              <w:rPr>
                <w:rFonts w:hint="eastAsia" w:eastAsia="仿宋_GB2312" w:cs="Times New Roman"/>
                <w:color w:val="auto"/>
                <w:szCs w:val="32"/>
                <w:lang w:val="en-US" w:eastAsia="zh-CN"/>
              </w:rPr>
              <w:t>民营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32"/>
              </w:rPr>
              <w:t>企业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32"/>
              </w:rPr>
              <w:t>的核心研发人员</w:t>
            </w: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7" w:hRule="atLeast"/>
          <w:jc w:val="center"/>
        </w:trPr>
        <w:tc>
          <w:tcPr>
            <w:tcW w:w="7237" w:type="dxa"/>
            <w:vAlign w:val="center"/>
          </w:tcPr>
          <w:p>
            <w:pPr>
              <w:spacing w:line="520" w:lineRule="exact"/>
              <w:rPr>
                <w:rFonts w:asci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ascii="宋体" w:cs="宋体"/>
                <w:sz w:val="28"/>
                <w:szCs w:val="28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32"/>
              </w:rPr>
              <w:t>拥有核心技术或自主知识产权，具有良好的市场意识，有效组织并引领创新团队，组织开展技术含量高、关联度大、支撑引领作用较强的产业创新项目，在推进产业关键技术创新和科技成果转化中做出积极贡献，取得良好经济和社会效益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8" w:hRule="atLeast"/>
          <w:jc w:val="center"/>
        </w:trPr>
        <w:tc>
          <w:tcPr>
            <w:tcW w:w="9080" w:type="dxa"/>
            <w:gridSpan w:val="2"/>
            <w:vAlign w:val="top"/>
          </w:tcPr>
          <w:p>
            <w:pPr>
              <w:rPr>
                <w:rFonts w:ascii="宋体"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其他需要说明的情况：</w:t>
            </w:r>
          </w:p>
        </w:tc>
      </w:tr>
    </w:tbl>
    <w:p>
      <w:pPr>
        <w:rPr>
          <w:rFonts w:hint="default"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审核部门（盖章）：</w:t>
      </w:r>
      <w:r>
        <w:rPr>
          <w:rFonts w:hint="default" w:cs="宋体"/>
          <w:sz w:val="24"/>
          <w:szCs w:val="24"/>
        </w:rPr>
        <w:t xml:space="preserve">                    审核人：</w: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widowControl/>
        <w:jc w:val="left"/>
        <w:rPr>
          <w:rFonts w:cs="Times New Roma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67FDCDE5"/>
    <w:rsid w:val="77FDFFDC"/>
    <w:rsid w:val="A87FDD70"/>
    <w:rsid w:val="DAFCB56B"/>
    <w:rsid w:val="F7DF3DC9"/>
    <w:rsid w:val="FFFE0E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kern w:val="0"/>
      <w:sz w:val="2"/>
      <w:szCs w:val="2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7">
    <w:name w:val="page number"/>
    <w:basedOn w:val="6"/>
    <w:semiHidden/>
    <w:unhideWhenUsed/>
    <w:qFormat/>
    <w:uiPriority w:val="0"/>
  </w:style>
  <w:style w:type="paragraph" w:customStyle="1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Char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批注框文本 Char Char"/>
    <w:basedOn w:val="6"/>
    <w:link w:val="2"/>
    <w:qFormat/>
    <w:uiPriority w:val="99"/>
    <w:rPr>
      <w:sz w:val="2"/>
      <w:szCs w:val="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专技处</Company>
  <Pages>2</Pages>
  <Words>142</Words>
  <Characters>814</Characters>
  <Lines>6</Lines>
  <Paragraphs>1</Paragraphs>
  <TotalTime>14</TotalTime>
  <ScaleCrop>false</ScaleCrop>
  <LinksUpToDate>false</LinksUpToDate>
  <CharactersWithSpaces>0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2018-09-22T09:19:00Z</dcterms:created>
  <dc:creator>付承香</dc:creator>
  <cp:lastModifiedBy>inspur</cp:lastModifiedBy>
  <cp:lastPrinted>2014-08-09T02:00:00Z</cp:lastPrinted>
  <dcterms:modified xsi:type="dcterms:W3CDTF">2023-06-16T15:37:54Z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